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DEC" w:rsidRPr="00543DEC" w:rsidRDefault="006300C5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DEC">
        <w:rPr>
          <w:rFonts w:ascii="Times New Roman" w:hAnsi="Times New Roman" w:cs="Times New Roman"/>
          <w:sz w:val="24"/>
          <w:szCs w:val="24"/>
        </w:rPr>
        <w:t>Organizational Reputation</w:t>
      </w:r>
    </w:p>
    <w:p w:rsidR="00543DEC" w:rsidRPr="00543DEC" w:rsidRDefault="006300C5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DEC">
        <w:rPr>
          <w:rFonts w:ascii="Times New Roman" w:hAnsi="Times New Roman" w:cs="Times New Roman"/>
          <w:sz w:val="24"/>
          <w:szCs w:val="24"/>
        </w:rPr>
        <w:t>Student’s Name</w:t>
      </w:r>
    </w:p>
    <w:p w:rsidR="00543DEC" w:rsidRPr="00543DEC" w:rsidRDefault="006300C5" w:rsidP="00543D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DE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43DEC" w:rsidRDefault="00543DEC" w:rsidP="00543D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4D27" w:rsidRDefault="006300C5" w:rsidP="00543D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Organizational Reputation</w:t>
      </w:r>
    </w:p>
    <w:p w:rsidR="00EC7394" w:rsidRDefault="006300C5" w:rsidP="00321052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an organization </w:t>
      </w:r>
      <w:r w:rsidRPr="00801763">
        <w:rPr>
          <w:rFonts w:ascii="Times New Roman" w:hAnsi="Times New Roman" w:cs="Times New Roman"/>
          <w:noProof/>
          <w:sz w:val="24"/>
          <w:szCs w:val="24"/>
        </w:rPr>
        <w:t>reputation</w:t>
      </w:r>
      <w:r w:rsidR="0080176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factors are opinion or beliefs of a </w:t>
      </w:r>
      <w:r w:rsidRPr="00801763">
        <w:rPr>
          <w:rFonts w:ascii="Times New Roman" w:hAnsi="Times New Roman" w:cs="Times New Roman"/>
          <w:noProof/>
          <w:sz w:val="24"/>
          <w:szCs w:val="24"/>
        </w:rPr>
        <w:t>corporat</w:t>
      </w:r>
      <w:r w:rsidR="00801763">
        <w:rPr>
          <w:rFonts w:ascii="Times New Roman" w:hAnsi="Times New Roman" w:cs="Times New Roman"/>
          <w:noProof/>
          <w:sz w:val="24"/>
          <w:szCs w:val="24"/>
        </w:rPr>
        <w:t>ion</w:t>
      </w:r>
      <w:r>
        <w:rPr>
          <w:rFonts w:ascii="Times New Roman" w:hAnsi="Times New Roman" w:cs="Times New Roman"/>
          <w:sz w:val="24"/>
          <w:szCs w:val="24"/>
        </w:rPr>
        <w:t xml:space="preserve"> which are based on the assessment that </w:t>
      </w:r>
      <w:r w:rsidR="00801763">
        <w:rPr>
          <w:rFonts w:ascii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attributed to the corporate.</w:t>
      </w:r>
      <w:r w:rsidR="004034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3409" w:rsidRPr="00C508C8">
        <w:rPr>
          <w:rFonts w:ascii="Times New Roman" w:hAnsi="Times New Roman" w:cs="Times New Roman"/>
          <w:sz w:val="24"/>
          <w:szCs w:val="24"/>
        </w:rPr>
        <w:t>Like</w:t>
      </w:r>
      <w:r w:rsidRPr="00C508C8">
        <w:rPr>
          <w:rFonts w:ascii="Times New Roman" w:hAnsi="Times New Roman" w:cs="Times New Roman"/>
          <w:sz w:val="24"/>
          <w:szCs w:val="24"/>
        </w:rPr>
        <w:t xml:space="preserve"> </w:t>
      </w:r>
      <w:r w:rsidR="00C508C8" w:rsidRPr="00C508C8">
        <w:rPr>
          <w:rFonts w:ascii="Times New Roman" w:hAnsi="Times New Roman" w:cs="Times New Roman"/>
          <w:bCs/>
          <w:sz w:val="24"/>
          <w:szCs w:val="24"/>
        </w:rPr>
        <w:t> Saudi</w:t>
      </w:r>
      <w:proofErr w:type="gramEnd"/>
      <w:r w:rsidR="00C508C8" w:rsidRPr="00C508C8">
        <w:rPr>
          <w:rFonts w:ascii="Times New Roman" w:hAnsi="Times New Roman" w:cs="Times New Roman"/>
          <w:bCs/>
          <w:sz w:val="24"/>
          <w:szCs w:val="24"/>
        </w:rPr>
        <w:t xml:space="preserve"> Basic Industries Corporation (SABIC) sustainability risks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which</w:t>
      </w:r>
      <w:r w:rsidR="004034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1763">
        <w:rPr>
          <w:rFonts w:ascii="Times New Roman" w:hAnsi="Times New Roman" w:cs="Times New Roman"/>
          <w:bCs/>
          <w:noProof/>
          <w:sz w:val="24"/>
          <w:szCs w:val="24"/>
        </w:rPr>
        <w:t>are</w:t>
      </w:r>
      <w:r w:rsidR="004034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1763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403409" w:rsidRPr="00801763">
        <w:rPr>
          <w:rFonts w:ascii="Times New Roman" w:hAnsi="Times New Roman" w:cs="Times New Roman"/>
          <w:bCs/>
          <w:noProof/>
          <w:sz w:val="24"/>
          <w:szCs w:val="24"/>
        </w:rPr>
        <w:t>diversif</w:t>
      </w:r>
      <w:r w:rsidR="00801763" w:rsidRPr="00801763">
        <w:rPr>
          <w:rFonts w:ascii="Times New Roman" w:hAnsi="Times New Roman" w:cs="Times New Roman"/>
          <w:bCs/>
          <w:noProof/>
          <w:sz w:val="24"/>
          <w:szCs w:val="24"/>
        </w:rPr>
        <w:t>ied</w:t>
      </w:r>
      <w:r w:rsidR="00403409">
        <w:rPr>
          <w:rFonts w:ascii="Times New Roman" w:hAnsi="Times New Roman" w:cs="Times New Roman"/>
          <w:bCs/>
          <w:sz w:val="24"/>
          <w:szCs w:val="24"/>
        </w:rPr>
        <w:t xml:space="preserve"> manufacturing company that is active in the petrochemicals with most</w:t>
      </w:r>
      <w:r w:rsidR="00403409" w:rsidRPr="00403409">
        <w:rPr>
          <w:rFonts w:ascii="Times New Roman" w:hAnsi="Times New Roman" w:cs="Times New Roman"/>
          <w:bCs/>
          <w:sz w:val="24"/>
          <w:szCs w:val="24"/>
        </w:rPr>
        <w:t> shares are owned by the Saudi Arabian go</w:t>
      </w:r>
      <w:r w:rsidR="00403409">
        <w:rPr>
          <w:rFonts w:ascii="Times New Roman" w:hAnsi="Times New Roman" w:cs="Times New Roman"/>
          <w:bCs/>
          <w:sz w:val="24"/>
          <w:szCs w:val="24"/>
        </w:rPr>
        <w:t>vernment with the remaining percentage held by the public.</w:t>
      </w:r>
      <w:r w:rsidR="00543DEC">
        <w:rPr>
          <w:rFonts w:ascii="Times New Roman" w:hAnsi="Times New Roman" w:cs="Times New Roman"/>
          <w:bCs/>
          <w:sz w:val="24"/>
          <w:szCs w:val="24"/>
        </w:rPr>
        <w:t xml:space="preserve"> From </w:t>
      </w:r>
      <w:proofErr w:type="spellStart"/>
      <w:r w:rsidR="00543DEC">
        <w:rPr>
          <w:rFonts w:ascii="Times New Roman" w:hAnsi="Times New Roman" w:cs="Times New Roman"/>
          <w:bCs/>
          <w:sz w:val="24"/>
          <w:szCs w:val="24"/>
        </w:rPr>
        <w:t>Mitic</w:t>
      </w:r>
      <w:proofErr w:type="spellEnd"/>
      <w:r w:rsidR="00543DE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43DEC" w:rsidRPr="00543DEC">
        <w:rPr>
          <w:rFonts w:ascii="Times New Roman" w:hAnsi="Times New Roman" w:cs="Times New Roman"/>
          <w:bCs/>
          <w:sz w:val="24"/>
          <w:szCs w:val="24"/>
        </w:rPr>
        <w:t>(2018)</w:t>
      </w:r>
      <w:r w:rsidR="00543DEC">
        <w:rPr>
          <w:rFonts w:ascii="Times New Roman" w:hAnsi="Times New Roman" w:cs="Times New Roman"/>
          <w:bCs/>
          <w:sz w:val="24"/>
          <w:szCs w:val="24"/>
        </w:rPr>
        <w:t>, t</w:t>
      </w:r>
      <w:r w:rsidR="00403409">
        <w:rPr>
          <w:rFonts w:ascii="Times New Roman" w:hAnsi="Times New Roman" w:cs="Times New Roman"/>
          <w:bCs/>
          <w:sz w:val="24"/>
          <w:szCs w:val="24"/>
        </w:rPr>
        <w:t>his company experiences various reputation factors such as</w:t>
      </w:r>
      <w:r w:rsidR="004B7806">
        <w:rPr>
          <w:rFonts w:ascii="Times New Roman" w:hAnsi="Times New Roman" w:cs="Times New Roman"/>
          <w:bCs/>
          <w:sz w:val="24"/>
          <w:szCs w:val="24"/>
        </w:rPr>
        <w:t xml:space="preserve"> the relationship with her competitors. This company is felt with a lot of competition from other companies like </w:t>
      </w:r>
      <w:r w:rsidR="004B7806" w:rsidRPr="004B7806">
        <w:rPr>
          <w:rFonts w:ascii="Times New Roman" w:hAnsi="Times New Roman" w:cs="Times New Roman"/>
          <w:bCs/>
          <w:sz w:val="24"/>
          <w:szCs w:val="24"/>
        </w:rPr>
        <w:t>Saudi Telecom Co (STC)</w:t>
      </w:r>
      <w:r w:rsidR="004B7806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4B7806" w:rsidRPr="004B7806">
        <w:rPr>
          <w:rFonts w:ascii="Times New Roman" w:hAnsi="Times New Roman" w:cs="Times New Roman"/>
          <w:bCs/>
          <w:sz w:val="24"/>
          <w:szCs w:val="24"/>
        </w:rPr>
        <w:t xml:space="preserve">Al </w:t>
      </w:r>
      <w:proofErr w:type="spellStart"/>
      <w:r w:rsidR="004B7806" w:rsidRPr="004B7806">
        <w:rPr>
          <w:rFonts w:ascii="Times New Roman" w:hAnsi="Times New Roman" w:cs="Times New Roman"/>
          <w:bCs/>
          <w:sz w:val="24"/>
          <w:szCs w:val="24"/>
        </w:rPr>
        <w:t>Rajhi</w:t>
      </w:r>
      <w:proofErr w:type="spellEnd"/>
      <w:r w:rsidR="004B7806" w:rsidRPr="004B7806">
        <w:rPr>
          <w:rFonts w:ascii="Times New Roman" w:hAnsi="Times New Roman" w:cs="Times New Roman"/>
          <w:bCs/>
          <w:sz w:val="24"/>
          <w:szCs w:val="24"/>
        </w:rPr>
        <w:t xml:space="preserve"> Banking &amp; Investment Corporation</w:t>
      </w:r>
      <w:r w:rsidR="004B7806">
        <w:rPr>
          <w:rFonts w:ascii="Times New Roman" w:hAnsi="Times New Roman" w:cs="Times New Roman"/>
          <w:bCs/>
          <w:sz w:val="24"/>
          <w:szCs w:val="24"/>
        </w:rPr>
        <w:t>. Other reputations factors that affect this company include customer s</w:t>
      </w:r>
      <w:r w:rsidR="004B7806" w:rsidRPr="004B7806">
        <w:rPr>
          <w:rFonts w:ascii="Times New Roman" w:hAnsi="Times New Roman" w:cs="Times New Roman"/>
          <w:bCs/>
          <w:sz w:val="24"/>
          <w:szCs w:val="24"/>
        </w:rPr>
        <w:t xml:space="preserve">ervice, relationship with </w:t>
      </w:r>
      <w:r w:rsidR="004B7806" w:rsidRPr="00801763">
        <w:rPr>
          <w:rFonts w:ascii="Times New Roman" w:hAnsi="Times New Roman" w:cs="Times New Roman"/>
          <w:bCs/>
          <w:noProof/>
          <w:sz w:val="24"/>
          <w:szCs w:val="24"/>
        </w:rPr>
        <w:t>social</w:t>
      </w:r>
      <w:r w:rsidR="004B7806" w:rsidRPr="004B7806">
        <w:rPr>
          <w:rFonts w:ascii="Times New Roman" w:hAnsi="Times New Roman" w:cs="Times New Roman"/>
          <w:bCs/>
          <w:sz w:val="24"/>
          <w:szCs w:val="24"/>
        </w:rPr>
        <w:t xml:space="preserve"> media and </w:t>
      </w:r>
      <w:r w:rsidR="004B7806" w:rsidRPr="00801763">
        <w:rPr>
          <w:rFonts w:ascii="Times New Roman" w:hAnsi="Times New Roman" w:cs="Times New Roman"/>
          <w:bCs/>
          <w:noProof/>
          <w:sz w:val="24"/>
          <w:szCs w:val="24"/>
        </w:rPr>
        <w:t>corporate</w:t>
      </w:r>
      <w:r w:rsidR="004B7806" w:rsidRPr="004B7806">
        <w:rPr>
          <w:rFonts w:ascii="Times New Roman" w:hAnsi="Times New Roman" w:cs="Times New Roman"/>
          <w:bCs/>
          <w:sz w:val="24"/>
          <w:szCs w:val="24"/>
        </w:rPr>
        <w:t xml:space="preserve"> performance.</w:t>
      </w:r>
    </w:p>
    <w:p w:rsidR="00DB611E" w:rsidRDefault="006300C5" w:rsidP="00321052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The r</w:t>
      </w:r>
      <w:r w:rsidR="008E679C" w:rsidRPr="00801763">
        <w:rPr>
          <w:rFonts w:ascii="Times New Roman" w:hAnsi="Times New Roman" w:cs="Times New Roman"/>
          <w:bCs/>
          <w:noProof/>
          <w:sz w:val="24"/>
          <w:szCs w:val="24"/>
        </w:rPr>
        <w:t>isk</w:t>
      </w:r>
      <w:r w:rsidR="008E679C">
        <w:rPr>
          <w:rFonts w:ascii="Times New Roman" w:hAnsi="Times New Roman" w:cs="Times New Roman"/>
          <w:bCs/>
          <w:sz w:val="24"/>
          <w:szCs w:val="24"/>
        </w:rPr>
        <w:t xml:space="preserve"> in an organization can </w:t>
      </w:r>
      <w:r w:rsidR="008E679C" w:rsidRPr="00801763">
        <w:rPr>
          <w:rFonts w:ascii="Times New Roman" w:hAnsi="Times New Roman" w:cs="Times New Roman"/>
          <w:bCs/>
          <w:noProof/>
          <w:sz w:val="24"/>
          <w:szCs w:val="24"/>
        </w:rPr>
        <w:t>be refer</w:t>
      </w:r>
      <w:r>
        <w:rPr>
          <w:rFonts w:ascii="Times New Roman" w:hAnsi="Times New Roman" w:cs="Times New Roman"/>
          <w:bCs/>
          <w:noProof/>
          <w:sz w:val="24"/>
          <w:szCs w:val="24"/>
        </w:rPr>
        <w:t>red</w:t>
      </w:r>
      <w:r w:rsidR="008E679C">
        <w:rPr>
          <w:rFonts w:ascii="Times New Roman" w:hAnsi="Times New Roman" w:cs="Times New Roman"/>
          <w:bCs/>
          <w:sz w:val="24"/>
          <w:szCs w:val="24"/>
        </w:rPr>
        <w:t xml:space="preserve"> to as a situation that can </w:t>
      </w:r>
      <w:r w:rsidR="008E679C" w:rsidRPr="00801763">
        <w:rPr>
          <w:rFonts w:ascii="Times New Roman" w:hAnsi="Times New Roman" w:cs="Times New Roman"/>
          <w:bCs/>
          <w:noProof/>
          <w:sz w:val="24"/>
          <w:szCs w:val="24"/>
        </w:rPr>
        <w:t>lead</w:t>
      </w:r>
      <w:r w:rsidR="008E679C">
        <w:rPr>
          <w:rFonts w:ascii="Times New Roman" w:hAnsi="Times New Roman" w:cs="Times New Roman"/>
          <w:bCs/>
          <w:sz w:val="24"/>
          <w:szCs w:val="24"/>
        </w:rPr>
        <w:t xml:space="preserve"> to losses or danger due to doubt. 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C508C8" w:rsidRPr="00C508C8">
        <w:rPr>
          <w:rFonts w:ascii="Times New Roman" w:hAnsi="Times New Roman" w:cs="Times New Roman"/>
          <w:bCs/>
          <w:sz w:val="24"/>
          <w:szCs w:val="24"/>
        </w:rPr>
        <w:t>Saudi Basic Industries Corporation (SABIC)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, various sustainability risks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hinder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it</w:t>
      </w:r>
      <w:r>
        <w:rPr>
          <w:rFonts w:ascii="Times New Roman" w:hAnsi="Times New Roman" w:cs="Times New Roman"/>
          <w:bCs/>
          <w:noProof/>
          <w:sz w:val="24"/>
          <w:szCs w:val="24"/>
        </w:rPr>
        <w:t>s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effective performance</w:t>
      </w:r>
      <w:r w:rsidR="00543DEC" w:rsidRPr="00543D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3DE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543DEC">
        <w:rPr>
          <w:rFonts w:ascii="Times New Roman" w:hAnsi="Times New Roman" w:cs="Times New Roman"/>
          <w:bCs/>
          <w:sz w:val="24"/>
          <w:szCs w:val="24"/>
        </w:rPr>
        <w:t>Xu</w:t>
      </w:r>
      <w:proofErr w:type="spellEnd"/>
      <w:r w:rsidR="00543DEC">
        <w:rPr>
          <w:rFonts w:ascii="Times New Roman" w:hAnsi="Times New Roman" w:cs="Times New Roman"/>
          <w:bCs/>
          <w:sz w:val="24"/>
          <w:szCs w:val="24"/>
        </w:rPr>
        <w:t>, 2018)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Th</w:t>
      </w:r>
      <w:r>
        <w:rPr>
          <w:rFonts w:ascii="Times New Roman" w:hAnsi="Times New Roman" w:cs="Times New Roman"/>
          <w:bCs/>
          <w:noProof/>
          <w:sz w:val="24"/>
          <w:szCs w:val="24"/>
        </w:rPr>
        <w:t>ese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 xml:space="preserve"> sustainability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factors are made up of market risks, operating risks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and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corporate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image risks. For the better achievements of intended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goals</w:t>
      </w:r>
      <w:r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th</w:t>
      </w:r>
      <w:r>
        <w:rPr>
          <w:rFonts w:ascii="Times New Roman" w:hAnsi="Times New Roman" w:cs="Times New Roman"/>
          <w:bCs/>
          <w:noProof/>
          <w:sz w:val="24"/>
          <w:szCs w:val="24"/>
        </w:rPr>
        <w:t>ese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 xml:space="preserve"> risks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should be addressed quickly by the company to prevent </w:t>
      </w:r>
      <w:r w:rsidR="00C508C8" w:rsidRPr="00801763">
        <w:rPr>
          <w:rFonts w:ascii="Times New Roman" w:hAnsi="Times New Roman" w:cs="Times New Roman"/>
          <w:bCs/>
          <w:noProof/>
          <w:sz w:val="24"/>
          <w:szCs w:val="24"/>
        </w:rPr>
        <w:t>them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from</w:t>
      </w:r>
      <w:r w:rsidR="00C508C8">
        <w:rPr>
          <w:rFonts w:ascii="Times New Roman" w:hAnsi="Times New Roman" w:cs="Times New Roman"/>
          <w:bCs/>
          <w:sz w:val="24"/>
          <w:szCs w:val="24"/>
        </w:rPr>
        <w:t xml:space="preserve"> causing problems in a company’s marketing. </w:t>
      </w:r>
    </w:p>
    <w:p w:rsidR="00DB611E" w:rsidRPr="00DB611E" w:rsidRDefault="006300C5" w:rsidP="00543DEC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11E">
        <w:rPr>
          <w:rFonts w:ascii="Times New Roman" w:hAnsi="Times New Roman" w:cs="Times New Roman"/>
          <w:bCs/>
          <w:sz w:val="24"/>
          <w:szCs w:val="24"/>
        </w:rPr>
        <w:t>In Saudi Basic Industries Corporation (SABIC),</w:t>
      </w:r>
      <w:r>
        <w:rPr>
          <w:rFonts w:ascii="Times New Roman" w:hAnsi="Times New Roman" w:cs="Times New Roman"/>
          <w:bCs/>
          <w:sz w:val="24"/>
          <w:szCs w:val="24"/>
        </w:rPr>
        <w:t xml:space="preserve"> it has faced several risks r</w:t>
      </w:r>
      <w:r>
        <w:rPr>
          <w:rFonts w:ascii="Times New Roman" w:hAnsi="Times New Roman" w:cs="Times New Roman"/>
          <w:bCs/>
          <w:sz w:val="24"/>
          <w:szCs w:val="24"/>
        </w:rPr>
        <w:t xml:space="preserve">ecently. </w:t>
      </w:r>
      <w:r w:rsidR="00543DEC">
        <w:rPr>
          <w:rFonts w:ascii="Times New Roman" w:hAnsi="Times New Roman" w:cs="Times New Roman"/>
          <w:bCs/>
          <w:sz w:val="24"/>
          <w:szCs w:val="24"/>
        </w:rPr>
        <w:t xml:space="preserve">According to </w:t>
      </w:r>
      <w:proofErr w:type="spellStart"/>
      <w:r w:rsidR="00543DEC" w:rsidRPr="00543DEC">
        <w:rPr>
          <w:rFonts w:ascii="Times New Roman" w:hAnsi="Times New Roman" w:cs="Times New Roman"/>
          <w:bCs/>
          <w:sz w:val="24"/>
          <w:szCs w:val="24"/>
        </w:rPr>
        <w:t>Darabont</w:t>
      </w:r>
      <w:proofErr w:type="spellEnd"/>
      <w:r w:rsidR="00543DEC" w:rsidRPr="00543D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3DEC">
        <w:rPr>
          <w:rFonts w:ascii="Times New Roman" w:hAnsi="Times New Roman" w:cs="Times New Roman"/>
          <w:bCs/>
          <w:sz w:val="24"/>
          <w:szCs w:val="24"/>
        </w:rPr>
        <w:t>(2017), these</w:t>
      </w:r>
      <w:r>
        <w:rPr>
          <w:rFonts w:ascii="Times New Roman" w:hAnsi="Times New Roman" w:cs="Times New Roman"/>
          <w:bCs/>
          <w:sz w:val="24"/>
          <w:szCs w:val="24"/>
        </w:rPr>
        <w:t xml:space="preserve"> risks include </w:t>
      </w:r>
      <w:r>
        <w:rPr>
          <w:rFonts w:ascii="Times New Roman" w:hAnsi="Times New Roman" w:cs="Times New Roman"/>
          <w:sz w:val="24"/>
          <w:szCs w:val="24"/>
        </w:rPr>
        <w:t>competitive risks, operational risks</w:t>
      </w:r>
      <w:r w:rsidR="0080176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763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763">
        <w:rPr>
          <w:rFonts w:ascii="Times New Roman" w:hAnsi="Times New Roman" w:cs="Times New Roman"/>
          <w:noProof/>
          <w:sz w:val="24"/>
          <w:szCs w:val="24"/>
        </w:rPr>
        <w:t>quality</w:t>
      </w:r>
      <w:r>
        <w:rPr>
          <w:rFonts w:ascii="Times New Roman" w:hAnsi="Times New Roman" w:cs="Times New Roman"/>
          <w:sz w:val="24"/>
          <w:szCs w:val="24"/>
        </w:rPr>
        <w:t xml:space="preserve"> risks. These have been a significant effect </w:t>
      </w:r>
      <w:r w:rsidR="00801763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the performance of the organization. Like the competitive risks recently have </w:t>
      </w:r>
      <w:r w:rsidRPr="00801763">
        <w:rPr>
          <w:rFonts w:ascii="Times New Roman" w:hAnsi="Times New Roman" w:cs="Times New Roman"/>
          <w:noProof/>
          <w:sz w:val="24"/>
          <w:szCs w:val="24"/>
        </w:rPr>
        <w:t>affect</w:t>
      </w:r>
      <w:r w:rsidR="00801763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this company. The company </w:t>
      </w:r>
      <w:r w:rsidRPr="00801763">
        <w:rPr>
          <w:rFonts w:ascii="Times New Roman" w:hAnsi="Times New Roman" w:cs="Times New Roman"/>
          <w:noProof/>
          <w:sz w:val="24"/>
          <w:szCs w:val="24"/>
        </w:rPr>
        <w:t>ha</w:t>
      </w:r>
      <w:r w:rsidR="00801763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faced </w:t>
      </w:r>
      <w:proofErr w:type="spellStart"/>
      <w:r w:rsidR="00801763">
        <w:rPr>
          <w:rFonts w:ascii="Times New Roman" w:hAnsi="Times New Roman" w:cs="Times New Roman"/>
          <w:noProof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>stiff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competitions from other companies in the field of market.  Operational risks involve day to day </w:t>
      </w:r>
      <w:r>
        <w:rPr>
          <w:rFonts w:ascii="Times New Roman" w:hAnsi="Times New Roman" w:cs="Times New Roman"/>
          <w:sz w:val="24"/>
          <w:szCs w:val="24"/>
        </w:rPr>
        <w:lastRenderedPageBreak/>
        <w:t>activities especially the needs of the customers. The customers should be looked into keenly to avoid this risk</w:t>
      </w:r>
      <w:r w:rsidR="00543DEC" w:rsidRPr="00543D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3DE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543DEC" w:rsidRPr="00543DEC">
        <w:rPr>
          <w:rFonts w:ascii="Times New Roman" w:hAnsi="Times New Roman" w:cs="Times New Roman"/>
          <w:bCs/>
          <w:sz w:val="24"/>
          <w:szCs w:val="24"/>
        </w:rPr>
        <w:t>Embleton</w:t>
      </w:r>
      <w:proofErr w:type="spellEnd"/>
      <w:r w:rsidR="00543DEC">
        <w:rPr>
          <w:rFonts w:ascii="Times New Roman" w:hAnsi="Times New Roman" w:cs="Times New Roman"/>
          <w:bCs/>
          <w:sz w:val="24"/>
          <w:szCs w:val="24"/>
        </w:rPr>
        <w:t>, 2015)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3DEC" w:rsidRDefault="00543DEC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5409" w:rsidRDefault="006300C5" w:rsidP="003210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105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321052" w:rsidRPr="00321052" w:rsidRDefault="006300C5" w:rsidP="00321052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Darabont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 xml:space="preserve">, D. C., </w:t>
      </w: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Moraru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 xml:space="preserve">, R. I., </w:t>
      </w: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Antonov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 xml:space="preserve">, A. E., &amp; </w:t>
      </w: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Bejinariu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>, C. (2017). Managing new and emerging risks in the context of ISO 45001 standard. </w:t>
      </w:r>
      <w:proofErr w:type="spellStart"/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Calitatea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>, 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18</w:t>
      </w:r>
      <w:r w:rsidRPr="00321052">
        <w:rPr>
          <w:rFonts w:ascii="Times New Roman" w:hAnsi="Times New Roman" w:cs="Times New Roman"/>
          <w:bCs/>
          <w:sz w:val="24"/>
          <w:szCs w:val="24"/>
        </w:rPr>
        <w:t>(S1), 11.</w:t>
      </w:r>
    </w:p>
    <w:p w:rsidR="00321052" w:rsidRDefault="006300C5" w:rsidP="00321052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Embleton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 xml:space="preserve">, N. D., Morgan, C., &amp; King, C. (2015). </w:t>
      </w:r>
      <w:r w:rsidRPr="00321052">
        <w:rPr>
          <w:rFonts w:ascii="Times New Roman" w:hAnsi="Times New Roman" w:cs="Times New Roman"/>
          <w:bCs/>
          <w:sz w:val="24"/>
          <w:szCs w:val="24"/>
        </w:rPr>
        <w:t>Balancing the risks and benefits of parenteral nutrition for preterm infants: can we define the optimal composition</w:t>
      </w:r>
      <w:proofErr w:type="gramStart"/>
      <w:r w:rsidRPr="00321052">
        <w:rPr>
          <w:rFonts w:ascii="Times New Roman" w:hAnsi="Times New Roman" w:cs="Times New Roman"/>
          <w:bCs/>
          <w:sz w:val="24"/>
          <w:szCs w:val="24"/>
        </w:rPr>
        <w:t>?.</w:t>
      </w:r>
      <w:proofErr w:type="gramEnd"/>
      <w:r w:rsidRPr="00321052">
        <w:rPr>
          <w:rFonts w:ascii="Times New Roman" w:hAnsi="Times New Roman" w:cs="Times New Roman"/>
          <w:bCs/>
          <w:sz w:val="24"/>
          <w:szCs w:val="24"/>
        </w:rPr>
        <w:t> 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Archives of Disease in Childhood-Fetal and Neonatal Edition</w:t>
      </w:r>
      <w:r w:rsidRPr="00321052">
        <w:rPr>
          <w:rFonts w:ascii="Times New Roman" w:hAnsi="Times New Roman" w:cs="Times New Roman"/>
          <w:bCs/>
          <w:sz w:val="24"/>
          <w:szCs w:val="24"/>
        </w:rPr>
        <w:t>, 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100</w:t>
      </w:r>
      <w:r w:rsidRPr="00321052">
        <w:rPr>
          <w:rFonts w:ascii="Times New Roman" w:hAnsi="Times New Roman" w:cs="Times New Roman"/>
          <w:bCs/>
          <w:sz w:val="24"/>
          <w:szCs w:val="24"/>
        </w:rPr>
        <w:t>(1), F72-F75.</w:t>
      </w:r>
    </w:p>
    <w:p w:rsidR="00321052" w:rsidRDefault="006300C5" w:rsidP="00321052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Mitic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>, P. (2018). Reputation risk: measured. 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International j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ournal of safety and security engineering</w:t>
      </w:r>
      <w:r w:rsidRPr="00321052">
        <w:rPr>
          <w:rFonts w:ascii="Times New Roman" w:hAnsi="Times New Roman" w:cs="Times New Roman"/>
          <w:bCs/>
          <w:sz w:val="24"/>
          <w:szCs w:val="24"/>
        </w:rPr>
        <w:t>, 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8</w:t>
      </w:r>
      <w:r w:rsidRPr="00321052">
        <w:rPr>
          <w:rFonts w:ascii="Times New Roman" w:hAnsi="Times New Roman" w:cs="Times New Roman"/>
          <w:bCs/>
          <w:sz w:val="24"/>
          <w:szCs w:val="24"/>
        </w:rPr>
        <w:t>(1), 171-180.</w:t>
      </w:r>
    </w:p>
    <w:p w:rsidR="00321052" w:rsidRDefault="006300C5" w:rsidP="00321052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21052">
        <w:rPr>
          <w:rFonts w:ascii="Times New Roman" w:hAnsi="Times New Roman" w:cs="Times New Roman"/>
          <w:bCs/>
          <w:sz w:val="24"/>
          <w:szCs w:val="24"/>
        </w:rPr>
        <w:t>Xu</w:t>
      </w:r>
      <w:proofErr w:type="spellEnd"/>
      <w:r w:rsidRPr="00321052">
        <w:rPr>
          <w:rFonts w:ascii="Times New Roman" w:hAnsi="Times New Roman" w:cs="Times New Roman"/>
          <w:bCs/>
          <w:sz w:val="24"/>
          <w:szCs w:val="24"/>
        </w:rPr>
        <w:t>, J., &amp; Jiang, Z. (2018). Different risk scores consider different types of risks: the deficiencies of the 2015 ESPEN consensus on diagnostic criteria for malnutrition. 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European journal of clinica</w:t>
      </w:r>
      <w:r w:rsidRPr="00321052">
        <w:rPr>
          <w:rFonts w:ascii="Times New Roman" w:hAnsi="Times New Roman" w:cs="Times New Roman"/>
          <w:bCs/>
          <w:i/>
          <w:iCs/>
          <w:sz w:val="24"/>
          <w:szCs w:val="24"/>
        </w:rPr>
        <w:t>l nutrition</w:t>
      </w:r>
      <w:r w:rsidRPr="00321052">
        <w:rPr>
          <w:rFonts w:ascii="Times New Roman" w:hAnsi="Times New Roman" w:cs="Times New Roman"/>
          <w:bCs/>
          <w:sz w:val="24"/>
          <w:szCs w:val="24"/>
        </w:rPr>
        <w:t>, 1.</w:t>
      </w:r>
    </w:p>
    <w:p w:rsidR="00585409" w:rsidRDefault="00585409" w:rsidP="00403409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4B7806" w:rsidRPr="00403409" w:rsidRDefault="004B7806" w:rsidP="004034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B7806" w:rsidRPr="00403409" w:rsidSect="0080176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0C5" w:rsidRDefault="006300C5">
      <w:pPr>
        <w:spacing w:after="0" w:line="240" w:lineRule="auto"/>
      </w:pPr>
      <w:r>
        <w:separator/>
      </w:r>
    </w:p>
  </w:endnote>
  <w:endnote w:type="continuationSeparator" w:id="0">
    <w:p w:rsidR="006300C5" w:rsidRDefault="0063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0C5" w:rsidRDefault="006300C5">
      <w:pPr>
        <w:spacing w:after="0" w:line="240" w:lineRule="auto"/>
      </w:pPr>
      <w:r>
        <w:separator/>
      </w:r>
    </w:p>
  </w:footnote>
  <w:footnote w:type="continuationSeparator" w:id="0">
    <w:p w:rsidR="006300C5" w:rsidRDefault="00630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55281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1763" w:rsidRDefault="006300C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Organizational Reputation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E1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01763" w:rsidRDefault="008017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63" w:rsidRPr="00801763" w:rsidRDefault="006300C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Organizational Reputation                                                                                       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sLQ0NjI0MzM2MTdR0lEKTi0uzszPAykwrAUAIeh1qCwAAAA="/>
  </w:docVars>
  <w:rsids>
    <w:rsidRoot w:val="003F1558"/>
    <w:rsid w:val="00321052"/>
    <w:rsid w:val="003F1558"/>
    <w:rsid w:val="00403409"/>
    <w:rsid w:val="004B7806"/>
    <w:rsid w:val="00543DEC"/>
    <w:rsid w:val="00585409"/>
    <w:rsid w:val="006300C5"/>
    <w:rsid w:val="00801763"/>
    <w:rsid w:val="00845E17"/>
    <w:rsid w:val="008E679C"/>
    <w:rsid w:val="009A00B5"/>
    <w:rsid w:val="00C508C8"/>
    <w:rsid w:val="00CD4D27"/>
    <w:rsid w:val="00DB611E"/>
    <w:rsid w:val="00DE2F03"/>
    <w:rsid w:val="00E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F70546-0352-4648-9AB0-62E844AE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1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B61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B611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1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763"/>
  </w:style>
  <w:style w:type="paragraph" w:styleId="Footer">
    <w:name w:val="footer"/>
    <w:basedOn w:val="Normal"/>
    <w:link w:val="FooterChar"/>
    <w:uiPriority w:val="99"/>
    <w:unhideWhenUsed/>
    <w:rsid w:val="00801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HENRY</cp:lastModifiedBy>
  <cp:revision>2</cp:revision>
  <dcterms:created xsi:type="dcterms:W3CDTF">2019-03-03T20:50:00Z</dcterms:created>
  <dcterms:modified xsi:type="dcterms:W3CDTF">2019-03-03T20:50:00Z</dcterms:modified>
</cp:coreProperties>
</file>